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0EE071" w14:textId="04F09186" w:rsidR="00D36A27" w:rsidRPr="007E56FD" w:rsidRDefault="00E64218" w:rsidP="00D36A27">
      <w:pPr>
        <w:spacing w:before="100" w:beforeAutospacing="1" w:after="100" w:afterAutospacing="1" w:line="240" w:lineRule="auto"/>
        <w:outlineLvl w:val="0"/>
        <w:rPr>
          <w:rFonts w:eastAsia="Times New Roman" w:cs="Segoe UI"/>
          <w:b/>
          <w:bCs/>
          <w:color w:val="000000"/>
          <w:kern w:val="36"/>
          <w:sz w:val="48"/>
          <w:szCs w:val="48"/>
          <w:lang w:eastAsia="es-ES"/>
        </w:rPr>
      </w:pPr>
      <w:r w:rsidRPr="007E56FD">
        <w:rPr>
          <w:rFonts w:eastAsia="Times New Roman" w:cs="Segoe UI"/>
          <w:b/>
          <w:bCs/>
          <w:color w:val="000000"/>
          <w:kern w:val="36"/>
          <w:sz w:val="48"/>
          <w:szCs w:val="48"/>
          <w:lang w:eastAsia="es-ES"/>
        </w:rPr>
        <w:t xml:space="preserve">Solicitude de equivalencia </w:t>
      </w:r>
      <w:r w:rsidR="00DD1830">
        <w:rPr>
          <w:rFonts w:eastAsia="Times New Roman" w:cs="Segoe UI"/>
          <w:b/>
          <w:bCs/>
          <w:color w:val="000000"/>
          <w:kern w:val="36"/>
          <w:sz w:val="48"/>
          <w:szCs w:val="48"/>
          <w:lang w:eastAsia="es-ES"/>
        </w:rPr>
        <w:t>do título de Doutor obtido no estranxeiro</w:t>
      </w:r>
    </w:p>
    <w:p w14:paraId="3588EC05" w14:textId="77777777" w:rsidR="00D36A27" w:rsidRPr="00F22655" w:rsidRDefault="00D36A27" w:rsidP="00D36A27">
      <w:pPr>
        <w:spacing w:before="100" w:beforeAutospacing="1" w:after="100" w:afterAutospacing="1" w:line="240" w:lineRule="auto"/>
        <w:outlineLvl w:val="1"/>
        <w:rPr>
          <w:rFonts w:eastAsia="Times New Roman" w:cs="Segoe UI"/>
          <w:b/>
          <w:bCs/>
          <w:color w:val="000000"/>
          <w:lang w:eastAsia="es-ES"/>
        </w:rPr>
      </w:pPr>
      <w:r w:rsidRPr="00F22655">
        <w:rPr>
          <w:rFonts w:eastAsia="Times New Roman" w:cs="Segoe UI"/>
          <w:b/>
          <w:bCs/>
          <w:color w:val="000000"/>
          <w:lang w:eastAsia="es-ES"/>
        </w:rPr>
        <w:t>Identificación</w:t>
      </w:r>
    </w:p>
    <w:p w14:paraId="60D33E5A" w14:textId="4E2B4F4F" w:rsidR="00D36A27" w:rsidRPr="00F22655" w:rsidRDefault="00D36A27" w:rsidP="00D36A27">
      <w:pPr>
        <w:spacing w:before="100" w:beforeAutospacing="1" w:after="100" w:afterAutospacing="1" w:line="240" w:lineRule="auto"/>
        <w:rPr>
          <w:rFonts w:eastAsia="Times New Roman" w:cs="Segoe UI"/>
          <w:color w:val="000000"/>
          <w:lang w:eastAsia="es-ES"/>
        </w:rPr>
      </w:pPr>
      <w:r w:rsidRPr="00F22655">
        <w:rPr>
          <w:rFonts w:eastAsia="Times New Roman" w:cs="Segoe UI"/>
          <w:color w:val="000000"/>
          <w:lang w:eastAsia="es-ES"/>
        </w:rPr>
        <w:t xml:space="preserve">Código: </w:t>
      </w:r>
      <w:r w:rsidR="007E7677">
        <w:rPr>
          <w:rFonts w:eastAsia="Times New Roman" w:cs="Segoe UI"/>
          <w:color w:val="000000"/>
          <w:lang w:eastAsia="es-ES"/>
        </w:rPr>
        <w:t>PAE-21-1</w:t>
      </w:r>
    </w:p>
    <w:p w14:paraId="230BE7ED" w14:textId="28C8CAB4" w:rsidR="00D36A27" w:rsidRPr="00F22655" w:rsidRDefault="00D36A27" w:rsidP="00D36A27">
      <w:pPr>
        <w:spacing w:before="100" w:beforeAutospacing="1" w:after="100" w:afterAutospacing="1" w:line="240" w:lineRule="auto"/>
        <w:rPr>
          <w:rFonts w:eastAsia="Times New Roman" w:cs="Segoe UI"/>
          <w:color w:val="000000"/>
          <w:lang w:eastAsia="es-ES"/>
        </w:rPr>
      </w:pPr>
      <w:r w:rsidRPr="00F22655">
        <w:rPr>
          <w:rFonts w:eastAsia="Times New Roman" w:cs="Segoe UI"/>
          <w:color w:val="000000"/>
          <w:lang w:eastAsia="es-ES"/>
        </w:rPr>
        <w:t xml:space="preserve">Nome: </w:t>
      </w:r>
      <w:r w:rsidR="00E64218" w:rsidRPr="00F22655">
        <w:rPr>
          <w:rFonts w:eastAsia="Times New Roman" w:cs="Segoe UI"/>
          <w:color w:val="000000"/>
          <w:lang w:eastAsia="es-ES"/>
        </w:rPr>
        <w:t>Solicitude de equ</w:t>
      </w:r>
      <w:r w:rsidR="00002402" w:rsidRPr="00F22655">
        <w:rPr>
          <w:rFonts w:eastAsia="Times New Roman" w:cs="Segoe UI"/>
          <w:color w:val="000000"/>
          <w:lang w:eastAsia="es-ES"/>
        </w:rPr>
        <w:t xml:space="preserve">ivalencia </w:t>
      </w:r>
      <w:r w:rsidR="00A259AD">
        <w:rPr>
          <w:rFonts w:eastAsia="Times New Roman" w:cs="Segoe UI"/>
          <w:color w:val="000000"/>
          <w:lang w:eastAsia="es-ES"/>
        </w:rPr>
        <w:t xml:space="preserve">do título de Doutor </w:t>
      </w:r>
      <w:r w:rsidR="00DD1830">
        <w:rPr>
          <w:rFonts w:eastAsia="Times New Roman" w:cs="Segoe UI"/>
          <w:color w:val="000000"/>
          <w:lang w:eastAsia="es-ES"/>
        </w:rPr>
        <w:t>obtido no estranxeiro</w:t>
      </w:r>
    </w:p>
    <w:p w14:paraId="1ACD31C9" w14:textId="1AA37C65" w:rsidR="00D36A27" w:rsidRPr="00F22655" w:rsidRDefault="00D36A27" w:rsidP="00D36A27">
      <w:pPr>
        <w:spacing w:before="100" w:beforeAutospacing="1" w:after="100" w:afterAutospacing="1" w:line="240" w:lineRule="auto"/>
        <w:rPr>
          <w:rFonts w:eastAsia="Times New Roman" w:cs="Segoe UI"/>
          <w:color w:val="000000"/>
          <w:lang w:eastAsia="es-ES"/>
        </w:rPr>
      </w:pPr>
      <w:r w:rsidRPr="00F22655">
        <w:rPr>
          <w:rFonts w:eastAsia="Times New Roman" w:cs="Segoe UI"/>
          <w:color w:val="000000"/>
          <w:lang w:eastAsia="es-ES"/>
        </w:rPr>
        <w:t xml:space="preserve">Clasificación: Xestión académica, </w:t>
      </w:r>
      <w:r w:rsidR="00DD1830">
        <w:rPr>
          <w:rFonts w:eastAsia="Times New Roman" w:cs="Segoe UI"/>
          <w:color w:val="000000"/>
          <w:lang w:eastAsia="es-ES"/>
        </w:rPr>
        <w:t>Titulos académicos, Equivalencia d</w:t>
      </w:r>
      <w:r w:rsidR="00A259AD">
        <w:rPr>
          <w:rFonts w:eastAsia="Times New Roman" w:cs="Segoe UI"/>
          <w:color w:val="000000"/>
          <w:lang w:eastAsia="es-ES"/>
        </w:rPr>
        <w:t>e títulos</w:t>
      </w:r>
    </w:p>
    <w:p w14:paraId="4CFBB8D2" w14:textId="77777777" w:rsidR="00D36A27" w:rsidRPr="00F22655" w:rsidRDefault="00D36A27" w:rsidP="00D36A27">
      <w:pPr>
        <w:spacing w:before="100" w:beforeAutospacing="1" w:after="100" w:afterAutospacing="1" w:line="240" w:lineRule="auto"/>
        <w:outlineLvl w:val="1"/>
        <w:rPr>
          <w:rFonts w:eastAsia="Times New Roman" w:cs="Segoe UI"/>
          <w:b/>
          <w:bCs/>
          <w:color w:val="000000"/>
          <w:lang w:eastAsia="es-ES"/>
        </w:rPr>
      </w:pPr>
      <w:r w:rsidRPr="00F22655">
        <w:rPr>
          <w:rFonts w:eastAsia="Times New Roman" w:cs="Segoe UI"/>
          <w:b/>
          <w:bCs/>
          <w:color w:val="000000"/>
          <w:lang w:eastAsia="es-ES"/>
        </w:rPr>
        <w:t>Inicio e instrucións</w:t>
      </w:r>
    </w:p>
    <w:p w14:paraId="6FEE3118" w14:textId="0746B1F4" w:rsidR="00D36A27" w:rsidRPr="00F22655" w:rsidRDefault="00D36A27" w:rsidP="00D36A27">
      <w:pPr>
        <w:spacing w:before="100" w:beforeAutospacing="1" w:after="100" w:afterAutospacing="1" w:line="240" w:lineRule="auto"/>
        <w:rPr>
          <w:rFonts w:eastAsia="Times New Roman" w:cs="Segoe UI"/>
          <w:color w:val="000000"/>
          <w:lang w:eastAsia="es-ES"/>
        </w:rPr>
      </w:pPr>
      <w:r w:rsidRPr="00F22655">
        <w:rPr>
          <w:rFonts w:eastAsia="Times New Roman" w:cs="Segoe UI"/>
          <w:color w:val="000000"/>
          <w:lang w:eastAsia="es-ES"/>
        </w:rPr>
        <w:t xml:space="preserve">Enderezo de inicio: </w:t>
      </w:r>
      <w:r w:rsidR="0069128A">
        <w:rPr>
          <w:rFonts w:eastAsia="Times New Roman" w:cs="Segoe UI"/>
          <w:color w:val="000000"/>
          <w:lang w:eastAsia="es-ES"/>
        </w:rPr>
        <w:t xml:space="preserve"> </w:t>
      </w:r>
      <w:r w:rsidR="00A259AD" w:rsidRPr="00A259AD">
        <w:rPr>
          <w:rFonts w:eastAsia="Times New Roman" w:cs="Segoe UI"/>
          <w:lang w:eastAsia="es-ES"/>
        </w:rPr>
        <w:t>https://sede.usc.es/formularios/solicitudes</w:t>
      </w:r>
      <w:r w:rsidR="00A259AD">
        <w:rPr>
          <w:rFonts w:eastAsia="Times New Roman" w:cs="Segoe UI"/>
          <w:lang w:eastAsia="es-ES"/>
        </w:rPr>
        <w:t>/ACA-T53.htm</w:t>
      </w:r>
    </w:p>
    <w:p w14:paraId="1FDE59A3" w14:textId="77777777" w:rsidR="00D36A27" w:rsidRPr="00F22655" w:rsidRDefault="00D36A27" w:rsidP="00D36A27">
      <w:pPr>
        <w:spacing w:before="100" w:beforeAutospacing="1" w:after="100" w:afterAutospacing="1" w:line="240" w:lineRule="auto"/>
        <w:rPr>
          <w:rFonts w:eastAsia="Times New Roman" w:cs="Segoe UI"/>
          <w:color w:val="000000"/>
          <w:lang w:eastAsia="es-ES"/>
        </w:rPr>
      </w:pPr>
      <w:r w:rsidRPr="00F22655">
        <w:rPr>
          <w:rFonts w:eastAsia="Times New Roman" w:cs="Segoe UI"/>
          <w:b/>
          <w:bCs/>
          <w:color w:val="000000"/>
          <w:lang w:eastAsia="es-ES"/>
        </w:rPr>
        <w:t>FINALIDADE</w:t>
      </w:r>
    </w:p>
    <w:p w14:paraId="302175B1" w14:textId="1CC25534" w:rsidR="00C139B7" w:rsidRPr="00F22655" w:rsidRDefault="00DD1830" w:rsidP="00955AD2">
      <w:pPr>
        <w:spacing w:before="100" w:beforeAutospacing="1" w:after="100" w:afterAutospacing="1" w:line="240" w:lineRule="auto"/>
        <w:jc w:val="both"/>
        <w:rPr>
          <w:rFonts w:eastAsia="Times New Roman" w:cs="Segoe UI"/>
          <w:lang w:eastAsia="es-ES"/>
        </w:rPr>
      </w:pPr>
      <w:r>
        <w:rPr>
          <w:rFonts w:eastAsia="Times New Roman" w:cs="Segoe UI"/>
          <w:lang w:eastAsia="es-ES"/>
        </w:rPr>
        <w:t xml:space="preserve">Este procedemento </w:t>
      </w:r>
      <w:r w:rsidR="00DB2877">
        <w:rPr>
          <w:rFonts w:eastAsia="Times New Roman" w:cs="Segoe UI"/>
          <w:lang w:eastAsia="es-ES"/>
        </w:rPr>
        <w:t xml:space="preserve">está dirixido a calquera persoa que posúa un título de Doutor obtido nun país estranxeiro </w:t>
      </w:r>
      <w:r w:rsidR="00C139B7" w:rsidRPr="00F22655">
        <w:rPr>
          <w:rFonts w:eastAsia="Times New Roman" w:cs="Segoe UI"/>
          <w:lang w:eastAsia="es-ES"/>
        </w:rPr>
        <w:t xml:space="preserve">e </w:t>
      </w:r>
      <w:r w:rsidR="00DB2877">
        <w:rPr>
          <w:rFonts w:eastAsia="Times New Roman" w:cs="Segoe UI"/>
          <w:lang w:eastAsia="es-ES"/>
        </w:rPr>
        <w:t xml:space="preserve">desexe solicitar a </w:t>
      </w:r>
      <w:r w:rsidR="00C139B7" w:rsidRPr="00F22655">
        <w:rPr>
          <w:rFonts w:eastAsia="Times New Roman" w:cs="Segoe UI"/>
          <w:lang w:eastAsia="es-ES"/>
        </w:rPr>
        <w:t>equivalencia a nive</w:t>
      </w:r>
      <w:r>
        <w:rPr>
          <w:rFonts w:eastAsia="Times New Roman" w:cs="Segoe UI"/>
          <w:lang w:eastAsia="es-ES"/>
        </w:rPr>
        <w:t>l académico de doutor en España, para así obter o r</w:t>
      </w:r>
      <w:r w:rsidRPr="00F22655">
        <w:rPr>
          <w:rFonts w:eastAsia="Times New Roman" w:cs="Segoe UI"/>
          <w:lang w:eastAsia="es-ES"/>
        </w:rPr>
        <w:t>ecoñecemento oficial en España</w:t>
      </w:r>
      <w:r>
        <w:rPr>
          <w:rFonts w:eastAsia="Times New Roman" w:cs="Segoe UI"/>
          <w:lang w:eastAsia="es-ES"/>
        </w:rPr>
        <w:t xml:space="preserve"> do título de doutor realizado no e</w:t>
      </w:r>
      <w:r w:rsidRPr="00F22655">
        <w:rPr>
          <w:rFonts w:eastAsia="Times New Roman" w:cs="Segoe UI"/>
          <w:lang w:eastAsia="es-ES"/>
        </w:rPr>
        <w:t>stranxeiro.</w:t>
      </w:r>
    </w:p>
    <w:p w14:paraId="0EACD8FA" w14:textId="77777777" w:rsidR="00D36A27" w:rsidRPr="00F22655" w:rsidRDefault="00D36A27" w:rsidP="00D36A27">
      <w:pPr>
        <w:spacing w:before="100" w:beforeAutospacing="1" w:after="100" w:afterAutospacing="1" w:line="240" w:lineRule="auto"/>
        <w:rPr>
          <w:rFonts w:eastAsia="Times New Roman" w:cs="Segoe UI"/>
          <w:color w:val="000000"/>
          <w:lang w:eastAsia="es-ES"/>
        </w:rPr>
      </w:pPr>
      <w:r w:rsidRPr="00F22655">
        <w:rPr>
          <w:rFonts w:eastAsia="Times New Roman" w:cs="Segoe UI"/>
          <w:b/>
          <w:bCs/>
          <w:color w:val="000000"/>
          <w:lang w:eastAsia="es-ES"/>
        </w:rPr>
        <w:t>DESCRICIÓN</w:t>
      </w:r>
    </w:p>
    <w:p w14:paraId="180CA1D9" w14:textId="63E0C88B" w:rsidR="00D36A27" w:rsidRDefault="00D36A27" w:rsidP="00955AD2">
      <w:pPr>
        <w:spacing w:before="100" w:beforeAutospacing="1" w:after="100" w:afterAutospacing="1" w:line="240" w:lineRule="auto"/>
        <w:jc w:val="both"/>
        <w:rPr>
          <w:rFonts w:eastAsia="Times New Roman" w:cs="Segoe UI"/>
          <w:color w:val="000000"/>
          <w:lang w:eastAsia="es-ES"/>
        </w:rPr>
      </w:pPr>
      <w:r w:rsidRPr="00F22655">
        <w:rPr>
          <w:rFonts w:eastAsia="Times New Roman" w:cs="Segoe UI"/>
          <w:color w:val="000000"/>
          <w:lang w:eastAsia="es-ES"/>
        </w:rPr>
        <w:t xml:space="preserve">O procedemento iníciase mediante </w:t>
      </w:r>
      <w:r w:rsidR="00DB2877">
        <w:rPr>
          <w:rFonts w:eastAsia="Times New Roman" w:cs="Segoe UI"/>
          <w:color w:val="000000"/>
          <w:lang w:eastAsia="es-ES"/>
        </w:rPr>
        <w:t>solicitude da persoa interesada</w:t>
      </w:r>
      <w:r w:rsidR="00217532">
        <w:rPr>
          <w:rFonts w:eastAsia="Times New Roman" w:cs="Segoe UI"/>
          <w:color w:val="000000"/>
          <w:lang w:eastAsia="es-ES"/>
        </w:rPr>
        <w:t>, dirixida ao Reitor. Esta solicitude pódese presentar en calquera momento do curso académico.</w:t>
      </w:r>
    </w:p>
    <w:p w14:paraId="417A713C" w14:textId="45727AFB" w:rsidR="00217532" w:rsidRPr="00F22655" w:rsidRDefault="00217532" w:rsidP="00955AD2">
      <w:pPr>
        <w:spacing w:before="100" w:beforeAutospacing="1" w:after="100" w:afterAutospacing="1" w:line="240" w:lineRule="auto"/>
        <w:jc w:val="both"/>
        <w:rPr>
          <w:rFonts w:eastAsia="Times New Roman" w:cs="Segoe UI"/>
          <w:color w:val="000000"/>
          <w:lang w:eastAsia="es-ES"/>
        </w:rPr>
      </w:pPr>
      <w:r>
        <w:rPr>
          <w:rFonts w:eastAsia="Times New Roman" w:cs="Segoe UI"/>
          <w:color w:val="000000"/>
          <w:lang w:eastAsia="es-ES"/>
        </w:rPr>
        <w:t xml:space="preserve">Para poder tramitar a solicitude é </w:t>
      </w:r>
      <w:r w:rsidR="00963D51">
        <w:rPr>
          <w:rFonts w:eastAsia="Times New Roman" w:cs="Segoe UI"/>
          <w:color w:val="000000"/>
          <w:lang w:eastAsia="es-ES"/>
        </w:rPr>
        <w:t xml:space="preserve">imprescindible </w:t>
      </w:r>
      <w:r>
        <w:rPr>
          <w:rFonts w:eastAsia="Times New Roman" w:cs="Segoe UI"/>
          <w:color w:val="000000"/>
          <w:lang w:eastAsia="es-ES"/>
        </w:rPr>
        <w:t xml:space="preserve">presentar toda a documentación necesaria e que consta neste apartado. </w:t>
      </w:r>
    </w:p>
    <w:p w14:paraId="37A9D00F" w14:textId="7BF2DA52" w:rsidR="00D36A27" w:rsidRPr="00F22655" w:rsidRDefault="00D36A27" w:rsidP="00955AD2">
      <w:pPr>
        <w:spacing w:before="100" w:beforeAutospacing="1" w:after="100" w:afterAutospacing="1" w:line="240" w:lineRule="auto"/>
        <w:jc w:val="both"/>
        <w:rPr>
          <w:rFonts w:eastAsia="Times New Roman" w:cs="Segoe UI"/>
          <w:color w:val="000000"/>
          <w:lang w:eastAsia="es-ES"/>
        </w:rPr>
      </w:pPr>
      <w:r w:rsidRPr="00F22655">
        <w:rPr>
          <w:rFonts w:eastAsia="Times New Roman" w:cs="Segoe UI"/>
          <w:color w:val="000000"/>
          <w:lang w:eastAsia="es-ES"/>
        </w:rPr>
        <w:t>Para completar a solicitude deberá e</w:t>
      </w:r>
      <w:r w:rsidR="00E64218" w:rsidRPr="00F22655">
        <w:rPr>
          <w:rFonts w:eastAsia="Times New Roman" w:cs="Segoe UI"/>
          <w:color w:val="000000"/>
          <w:lang w:eastAsia="es-ES"/>
        </w:rPr>
        <w:t xml:space="preserve">fectuar o pagamento establecido </w:t>
      </w:r>
      <w:r w:rsidR="00E64218" w:rsidRPr="00F22655">
        <w:rPr>
          <w:rFonts w:eastAsia="Times New Roman" w:cs="Segoe UI"/>
          <w:lang w:eastAsia="es-ES"/>
        </w:rPr>
        <w:t>(114,34 €)</w:t>
      </w:r>
      <w:r w:rsidR="00963D51">
        <w:rPr>
          <w:rFonts w:eastAsia="Times New Roman" w:cs="Segoe UI"/>
          <w:lang w:eastAsia="es-ES"/>
        </w:rPr>
        <w:t xml:space="preserve">. </w:t>
      </w:r>
    </w:p>
    <w:p w14:paraId="089F9B35" w14:textId="77777777" w:rsidR="00237C3C" w:rsidRPr="00F22655" w:rsidRDefault="00D36A27" w:rsidP="00237C3C">
      <w:pPr>
        <w:spacing w:before="100" w:beforeAutospacing="1" w:after="100" w:afterAutospacing="1" w:line="240" w:lineRule="auto"/>
        <w:rPr>
          <w:rFonts w:eastAsia="Times New Roman" w:cs="Segoe UI"/>
          <w:color w:val="000000"/>
          <w:lang w:eastAsia="es-ES"/>
        </w:rPr>
      </w:pPr>
      <w:r w:rsidRPr="00F22655">
        <w:rPr>
          <w:rFonts w:eastAsia="Times New Roman" w:cs="Segoe UI"/>
          <w:color w:val="000000"/>
          <w:lang w:eastAsia="es-ES"/>
        </w:rPr>
        <w:t>Documentación que é necesario aportar:</w:t>
      </w:r>
    </w:p>
    <w:p w14:paraId="6E11E5DE" w14:textId="77777777" w:rsidR="00237C3C" w:rsidRPr="00F22655" w:rsidRDefault="00237C3C" w:rsidP="00955AD2">
      <w:pPr>
        <w:pStyle w:val="Default"/>
        <w:spacing w:after="120"/>
        <w:jc w:val="both"/>
        <w:rPr>
          <w:rFonts w:asciiTheme="minorHAnsi" w:hAnsiTheme="minorHAnsi"/>
          <w:sz w:val="22"/>
          <w:szCs w:val="22"/>
        </w:rPr>
      </w:pPr>
      <w:r w:rsidRPr="00F22655">
        <w:rPr>
          <w:rFonts w:asciiTheme="minorHAnsi" w:hAnsiTheme="minorHAnsi"/>
          <w:sz w:val="22"/>
          <w:szCs w:val="22"/>
        </w:rPr>
        <w:t xml:space="preserve">1.- </w:t>
      </w:r>
      <w:r w:rsidR="00C139B7" w:rsidRPr="00F22655">
        <w:rPr>
          <w:rFonts w:asciiTheme="minorHAnsi" w:hAnsiTheme="minorHAnsi"/>
          <w:sz w:val="22"/>
          <w:szCs w:val="22"/>
        </w:rPr>
        <w:t>Solicitude de equivalencia a nivel académico de doutor do Título de Doutor</w:t>
      </w:r>
      <w:r w:rsidRPr="00F22655">
        <w:rPr>
          <w:rFonts w:asciiTheme="minorHAnsi" w:hAnsiTheme="minorHAnsi"/>
          <w:sz w:val="22"/>
          <w:szCs w:val="22"/>
        </w:rPr>
        <w:t>.</w:t>
      </w:r>
    </w:p>
    <w:p w14:paraId="3FAC5688" w14:textId="77777777" w:rsidR="00237C3C" w:rsidRPr="00F22655" w:rsidRDefault="00237C3C" w:rsidP="00955AD2">
      <w:pPr>
        <w:pStyle w:val="Default"/>
        <w:spacing w:after="120"/>
        <w:jc w:val="both"/>
        <w:rPr>
          <w:rFonts w:asciiTheme="minorHAnsi" w:hAnsiTheme="minorHAnsi"/>
          <w:sz w:val="22"/>
          <w:szCs w:val="22"/>
        </w:rPr>
      </w:pPr>
      <w:r w:rsidRPr="00F22655">
        <w:rPr>
          <w:rFonts w:asciiTheme="minorHAnsi" w:hAnsiTheme="minorHAnsi"/>
          <w:sz w:val="22"/>
          <w:szCs w:val="22"/>
        </w:rPr>
        <w:t xml:space="preserve">2.- Copia DNI ou Pasaporte. </w:t>
      </w:r>
    </w:p>
    <w:p w14:paraId="51807400" w14:textId="77777777" w:rsidR="00237C3C" w:rsidRPr="00F22655" w:rsidRDefault="00237C3C" w:rsidP="00955AD2">
      <w:pPr>
        <w:pStyle w:val="Default"/>
        <w:spacing w:after="120"/>
        <w:jc w:val="both"/>
        <w:rPr>
          <w:rFonts w:asciiTheme="minorHAnsi" w:hAnsiTheme="minorHAnsi"/>
          <w:sz w:val="22"/>
          <w:szCs w:val="22"/>
        </w:rPr>
      </w:pPr>
      <w:r w:rsidRPr="00F22655">
        <w:rPr>
          <w:rFonts w:asciiTheme="minorHAnsi" w:hAnsiTheme="minorHAnsi"/>
          <w:sz w:val="22"/>
          <w:szCs w:val="22"/>
        </w:rPr>
        <w:t xml:space="preserve">3.- Título Universitario de Doutor cuxa equivalencia se solicita. </w:t>
      </w:r>
    </w:p>
    <w:p w14:paraId="47EF009C" w14:textId="77777777" w:rsidR="00237C3C" w:rsidRPr="00F22655" w:rsidRDefault="00237C3C" w:rsidP="00955AD2">
      <w:pPr>
        <w:pStyle w:val="Default"/>
        <w:spacing w:after="120"/>
        <w:jc w:val="both"/>
        <w:rPr>
          <w:rFonts w:asciiTheme="minorHAnsi" w:hAnsiTheme="minorHAnsi"/>
          <w:sz w:val="22"/>
          <w:szCs w:val="22"/>
        </w:rPr>
      </w:pPr>
      <w:r w:rsidRPr="00F22655">
        <w:rPr>
          <w:rFonts w:asciiTheme="minorHAnsi" w:hAnsiTheme="minorHAnsi"/>
          <w:sz w:val="22"/>
          <w:szCs w:val="22"/>
        </w:rPr>
        <w:t xml:space="preserve">4.- Título Universitario de Posgrao. </w:t>
      </w:r>
    </w:p>
    <w:p w14:paraId="36F74DFE" w14:textId="77777777" w:rsidR="00237C3C" w:rsidRPr="00F22655" w:rsidRDefault="00237C3C" w:rsidP="00955AD2">
      <w:pPr>
        <w:pStyle w:val="Default"/>
        <w:spacing w:after="120"/>
        <w:jc w:val="both"/>
        <w:rPr>
          <w:rFonts w:asciiTheme="minorHAnsi" w:hAnsiTheme="minorHAnsi"/>
          <w:sz w:val="22"/>
          <w:szCs w:val="22"/>
        </w:rPr>
      </w:pPr>
      <w:r w:rsidRPr="00F22655">
        <w:rPr>
          <w:rFonts w:asciiTheme="minorHAnsi" w:hAnsiTheme="minorHAnsi"/>
          <w:sz w:val="22"/>
          <w:szCs w:val="22"/>
        </w:rPr>
        <w:t xml:space="preserve">5.- </w:t>
      </w:r>
      <w:r w:rsidR="00C139B7" w:rsidRPr="00F22655">
        <w:rPr>
          <w:rFonts w:asciiTheme="minorHAnsi" w:hAnsiTheme="minorHAnsi"/>
          <w:sz w:val="22"/>
          <w:szCs w:val="22"/>
        </w:rPr>
        <w:t>Certificación Académica dos estudos universitarios de Posgrao, na que conste, entre outros extremos, a duración oficial, en anos académicos, do programa de estudos seguido, as materias cursadas, a carga horaria de cada unha de elas, as cualificacións e a escala de cualificacións</w:t>
      </w:r>
      <w:r w:rsidRPr="00F22655">
        <w:rPr>
          <w:rFonts w:asciiTheme="minorHAnsi" w:hAnsiTheme="minorHAnsi"/>
          <w:sz w:val="22"/>
          <w:szCs w:val="22"/>
        </w:rPr>
        <w:t xml:space="preserve">. </w:t>
      </w:r>
    </w:p>
    <w:p w14:paraId="4877E3A3" w14:textId="77777777" w:rsidR="00237C3C" w:rsidRPr="00F22655" w:rsidRDefault="00237C3C" w:rsidP="00955AD2">
      <w:pPr>
        <w:pStyle w:val="Default"/>
        <w:spacing w:after="120"/>
        <w:jc w:val="both"/>
        <w:rPr>
          <w:rFonts w:asciiTheme="minorHAnsi" w:hAnsiTheme="minorHAnsi"/>
          <w:sz w:val="22"/>
          <w:szCs w:val="22"/>
        </w:rPr>
      </w:pPr>
      <w:r w:rsidRPr="00F22655">
        <w:rPr>
          <w:rFonts w:asciiTheme="minorHAnsi" w:hAnsiTheme="minorHAnsi"/>
          <w:sz w:val="22"/>
          <w:szCs w:val="22"/>
        </w:rPr>
        <w:t xml:space="preserve">6.- Exemplar da Tese Doutoral. </w:t>
      </w:r>
      <w:bookmarkStart w:id="0" w:name="_GoBack"/>
      <w:bookmarkEnd w:id="0"/>
    </w:p>
    <w:p w14:paraId="3A64C04D" w14:textId="77777777" w:rsidR="00237C3C" w:rsidRPr="00F22655" w:rsidRDefault="00237C3C" w:rsidP="00955AD2">
      <w:pPr>
        <w:pStyle w:val="Default"/>
        <w:spacing w:after="120"/>
        <w:jc w:val="both"/>
        <w:rPr>
          <w:rFonts w:asciiTheme="minorHAnsi" w:hAnsiTheme="minorHAnsi"/>
          <w:sz w:val="22"/>
          <w:szCs w:val="22"/>
        </w:rPr>
      </w:pPr>
      <w:r w:rsidRPr="00F22655">
        <w:rPr>
          <w:rFonts w:asciiTheme="minorHAnsi" w:hAnsiTheme="minorHAnsi"/>
          <w:sz w:val="22"/>
          <w:szCs w:val="22"/>
        </w:rPr>
        <w:t xml:space="preserve">7.- Memoria explicativa da Tese realizada, redactada en castelán/galego con indicación dos membros do Tribunal e a cualificación (Mínimo 3000 palabras). </w:t>
      </w:r>
    </w:p>
    <w:p w14:paraId="46322CE1" w14:textId="77777777" w:rsidR="00F22655" w:rsidRPr="00FE3A46" w:rsidRDefault="00237C3C" w:rsidP="00955AD2">
      <w:pPr>
        <w:pStyle w:val="Default"/>
        <w:spacing w:after="120"/>
        <w:jc w:val="both"/>
        <w:rPr>
          <w:rFonts w:asciiTheme="minorHAnsi" w:hAnsiTheme="minorHAnsi"/>
          <w:sz w:val="22"/>
          <w:szCs w:val="22"/>
        </w:rPr>
      </w:pPr>
      <w:r w:rsidRPr="00F22655">
        <w:rPr>
          <w:rFonts w:asciiTheme="minorHAnsi" w:hAnsiTheme="minorHAnsi"/>
          <w:sz w:val="22"/>
          <w:szCs w:val="22"/>
        </w:rPr>
        <w:t xml:space="preserve">8.- Información complementaria recomendable: </w:t>
      </w:r>
    </w:p>
    <w:p w14:paraId="0DF08497" w14:textId="77777777" w:rsidR="00F22655" w:rsidRPr="00F22655" w:rsidRDefault="00F22655" w:rsidP="00955AD2">
      <w:pPr>
        <w:pStyle w:val="Default"/>
        <w:ind w:left="284"/>
        <w:jc w:val="both"/>
        <w:rPr>
          <w:rFonts w:asciiTheme="minorHAnsi" w:hAnsiTheme="minorHAnsi"/>
          <w:sz w:val="22"/>
          <w:szCs w:val="22"/>
        </w:rPr>
      </w:pPr>
      <w:r w:rsidRPr="00F22655">
        <w:rPr>
          <w:rFonts w:asciiTheme="minorHAnsi" w:hAnsiTheme="minorHAnsi"/>
          <w:sz w:val="22"/>
          <w:szCs w:val="22"/>
        </w:rPr>
        <w:t>- Certificación Académica dos estudos universitarios superiores (Grao, Licenciatura, Enxeñaría, Bacharel…), na que conste, entre outros extremos, a duración oficial, en anos académicos, do programa de estudos seguido, as materias cursadas, a carga horaria de cada unha delas, as cualificacións e a escala de cualificacións.</w:t>
      </w:r>
    </w:p>
    <w:p w14:paraId="5F1B47F4" w14:textId="77777777" w:rsidR="00237C3C" w:rsidRPr="00F22655" w:rsidRDefault="00237C3C" w:rsidP="00955AD2">
      <w:pPr>
        <w:pStyle w:val="Default"/>
        <w:ind w:left="284"/>
        <w:jc w:val="both"/>
        <w:rPr>
          <w:rFonts w:asciiTheme="minorHAnsi" w:hAnsiTheme="minorHAnsi"/>
          <w:sz w:val="22"/>
          <w:szCs w:val="22"/>
        </w:rPr>
      </w:pPr>
      <w:r w:rsidRPr="00F22655">
        <w:rPr>
          <w:rFonts w:asciiTheme="minorHAnsi" w:hAnsiTheme="minorHAnsi"/>
          <w:sz w:val="22"/>
          <w:szCs w:val="22"/>
        </w:rPr>
        <w:lastRenderedPageBreak/>
        <w:t xml:space="preserve">- Sistema de acceso, nivel académico que se esixe para poder cursar os estudos obxecto de homologación. </w:t>
      </w:r>
    </w:p>
    <w:p w14:paraId="34A45733" w14:textId="77777777" w:rsidR="00237C3C" w:rsidRPr="00F22655" w:rsidRDefault="00237C3C" w:rsidP="00955AD2">
      <w:pPr>
        <w:pStyle w:val="Default"/>
        <w:spacing w:after="120"/>
        <w:ind w:left="284"/>
        <w:rPr>
          <w:rFonts w:asciiTheme="minorHAnsi" w:hAnsiTheme="minorHAnsi"/>
          <w:sz w:val="22"/>
          <w:szCs w:val="22"/>
        </w:rPr>
      </w:pPr>
      <w:r w:rsidRPr="00F22655">
        <w:rPr>
          <w:rFonts w:asciiTheme="minorHAnsi" w:hAnsiTheme="minorHAnsi"/>
          <w:sz w:val="22"/>
          <w:szCs w:val="22"/>
        </w:rPr>
        <w:t xml:space="preserve">- Cursos ou actividades realizados. Esta información debe ser proporcionada pola Universidade que expediu o título ou polas autoridades académicas do país de orixe. </w:t>
      </w:r>
    </w:p>
    <w:p w14:paraId="1FB20729" w14:textId="5866E61D" w:rsidR="00237C3C" w:rsidRPr="00F22655" w:rsidRDefault="00237C3C" w:rsidP="00955AD2">
      <w:pPr>
        <w:pStyle w:val="Default"/>
        <w:spacing w:after="120"/>
        <w:rPr>
          <w:rFonts w:asciiTheme="minorHAnsi" w:hAnsiTheme="minorHAnsi"/>
          <w:sz w:val="22"/>
          <w:szCs w:val="22"/>
        </w:rPr>
      </w:pPr>
      <w:r w:rsidRPr="00F22655">
        <w:rPr>
          <w:rFonts w:asciiTheme="minorHAnsi" w:hAnsiTheme="minorHAnsi"/>
          <w:sz w:val="22"/>
          <w:szCs w:val="22"/>
        </w:rPr>
        <w:t xml:space="preserve">9.- Declaración responsable de non ter concedida a equivalencia noutra Universidade, conforme á disposición adicional quinta, punto 4, do Real decreto 967/2014, de 21 de novembro. </w:t>
      </w:r>
    </w:p>
    <w:p w14:paraId="0BC97C40" w14:textId="77777777" w:rsidR="007E56FD" w:rsidRPr="00F22655" w:rsidRDefault="00237C3C" w:rsidP="00955AD2">
      <w:pPr>
        <w:pStyle w:val="Default"/>
        <w:rPr>
          <w:sz w:val="22"/>
          <w:szCs w:val="22"/>
        </w:rPr>
      </w:pPr>
      <w:r w:rsidRPr="00F22655">
        <w:rPr>
          <w:rFonts w:asciiTheme="minorHAnsi" w:hAnsiTheme="minorHAnsi"/>
          <w:sz w:val="22"/>
          <w:szCs w:val="22"/>
        </w:rPr>
        <w:t>10.- Acreditación do pago da tarifa de equivalencia do título de doutor (114,34 €)</w:t>
      </w:r>
      <w:r w:rsidR="00D36A27" w:rsidRPr="00F22655">
        <w:rPr>
          <w:rFonts w:asciiTheme="minorHAnsi" w:eastAsia="Times New Roman" w:hAnsiTheme="minorHAnsi" w:cs="Segoe UI"/>
          <w:sz w:val="22"/>
          <w:szCs w:val="22"/>
          <w:lang w:eastAsia="es-ES"/>
        </w:rPr>
        <w:t> </w:t>
      </w:r>
      <w:r w:rsidR="007E56FD" w:rsidRPr="00F22655">
        <w:rPr>
          <w:sz w:val="22"/>
          <w:szCs w:val="22"/>
        </w:rPr>
        <w:t xml:space="preserve"> </w:t>
      </w:r>
    </w:p>
    <w:p w14:paraId="4BB05A3F" w14:textId="77777777" w:rsidR="00D36A27" w:rsidRPr="00F22655" w:rsidRDefault="00D36A27" w:rsidP="00D36A27">
      <w:pPr>
        <w:spacing w:before="100" w:beforeAutospacing="1" w:after="100" w:afterAutospacing="1" w:line="240" w:lineRule="auto"/>
        <w:rPr>
          <w:rFonts w:eastAsia="Times New Roman" w:cs="Segoe UI"/>
          <w:color w:val="000000"/>
          <w:lang w:eastAsia="es-ES"/>
        </w:rPr>
      </w:pPr>
      <w:r w:rsidRPr="00F22655">
        <w:rPr>
          <w:rFonts w:eastAsia="Times New Roman" w:cs="Segoe UI"/>
          <w:color w:val="000000"/>
          <w:lang w:eastAsia="es-ES"/>
        </w:rPr>
        <w:t xml:space="preserve">A documentación presentarase debidamente </w:t>
      </w:r>
      <w:hyperlink r:id="rId10" w:tgtFrame="_blank" w:history="1">
        <w:r w:rsidRPr="00F22655">
          <w:rPr>
            <w:rFonts w:eastAsia="Times New Roman" w:cs="Segoe UI"/>
            <w:color w:val="0000FF"/>
            <w:u w:val="single"/>
            <w:lang w:eastAsia="es-ES"/>
          </w:rPr>
          <w:t>traducida e legalizada.</w:t>
        </w:r>
      </w:hyperlink>
      <w:r w:rsidR="00017A57" w:rsidRPr="00F22655">
        <w:rPr>
          <w:rFonts w:eastAsia="Times New Roman" w:cs="Segoe UI"/>
          <w:color w:val="0000FF"/>
          <w:u w:val="single"/>
          <w:lang w:eastAsia="es-ES"/>
        </w:rPr>
        <w:t xml:space="preserve"> </w:t>
      </w:r>
    </w:p>
    <w:p w14:paraId="4783092A" w14:textId="77777777" w:rsidR="00D36A27" w:rsidRPr="00F22655" w:rsidRDefault="00D36A27" w:rsidP="00955AD2">
      <w:pPr>
        <w:spacing w:before="100" w:beforeAutospacing="1" w:after="100" w:afterAutospacing="1" w:line="240" w:lineRule="auto"/>
        <w:jc w:val="both"/>
        <w:rPr>
          <w:rFonts w:eastAsia="Times New Roman" w:cs="Segoe UI"/>
          <w:color w:val="000000"/>
          <w:lang w:eastAsia="es-ES"/>
        </w:rPr>
      </w:pPr>
      <w:r w:rsidRPr="00F22655">
        <w:rPr>
          <w:rFonts w:eastAsia="Times New Roman" w:cs="Segoe UI"/>
          <w:color w:val="000000"/>
          <w:lang w:eastAsia="es-ES"/>
        </w:rPr>
        <w:t>Os servizos administrativos da universidade verifican que a solicitude se axuste á normativa, en función do cal xestionan a resolución, favorable ou non, que é notificada ao alumno.</w:t>
      </w:r>
    </w:p>
    <w:p w14:paraId="090367C7" w14:textId="77777777" w:rsidR="00D36A27" w:rsidRPr="00F22655" w:rsidRDefault="00D36A27" w:rsidP="00955AD2">
      <w:pPr>
        <w:spacing w:before="100" w:beforeAutospacing="1" w:after="100" w:afterAutospacing="1" w:line="240" w:lineRule="auto"/>
        <w:jc w:val="both"/>
        <w:rPr>
          <w:rFonts w:eastAsia="Times New Roman" w:cs="Segoe UI"/>
          <w:color w:val="000000"/>
          <w:lang w:eastAsia="es-ES"/>
        </w:rPr>
      </w:pPr>
      <w:r w:rsidRPr="00F22655">
        <w:rPr>
          <w:rFonts w:eastAsia="Times New Roman" w:cs="Segoe UI"/>
          <w:color w:val="000000"/>
          <w:lang w:eastAsia="es-ES"/>
        </w:rPr>
        <w:t>A falta de resposta por parte da universidade, faculta ao interesado para entender desestimada a súa solicitude, por silencio administrativo negativo.</w:t>
      </w:r>
    </w:p>
    <w:p w14:paraId="62B0F6C3" w14:textId="77777777" w:rsidR="00D36A27" w:rsidRPr="00F22655" w:rsidRDefault="00D36A27" w:rsidP="00955AD2">
      <w:pPr>
        <w:spacing w:before="100" w:beforeAutospacing="1" w:after="100" w:afterAutospacing="1" w:line="240" w:lineRule="auto"/>
        <w:jc w:val="both"/>
        <w:rPr>
          <w:rFonts w:eastAsia="Times New Roman" w:cs="Segoe UI"/>
          <w:color w:val="000000"/>
          <w:lang w:eastAsia="es-ES"/>
        </w:rPr>
      </w:pPr>
      <w:r w:rsidRPr="00F22655">
        <w:rPr>
          <w:rFonts w:eastAsia="Times New Roman" w:cs="Segoe UI"/>
          <w:color w:val="000000"/>
          <w:lang w:eastAsia="es-ES"/>
        </w:rPr>
        <w:t>Contra esta resolución, que pon fin á vía administrativa, cabe interpoñer recurso contencioso – administrativo no prazo de dous meses a contar desde o día seguinte á recepción. Non obstante, poderase interpoñer recurso de reposición no prazo dun mes, perante o órgano que ditou a resolución, debendo esperar á resolución deste recurso, no suposto de qu</w:t>
      </w:r>
      <w:r w:rsidR="00955AD2">
        <w:rPr>
          <w:rFonts w:eastAsia="Times New Roman" w:cs="Segoe UI"/>
          <w:color w:val="000000"/>
          <w:lang w:eastAsia="es-ES"/>
        </w:rPr>
        <w:t>erer acudir á vía contencioso–</w:t>
      </w:r>
      <w:r w:rsidRPr="00F22655">
        <w:rPr>
          <w:rFonts w:eastAsia="Times New Roman" w:cs="Segoe UI"/>
          <w:color w:val="000000"/>
          <w:lang w:eastAsia="es-ES"/>
        </w:rPr>
        <w:t>administrativa.</w:t>
      </w:r>
    </w:p>
    <w:p w14:paraId="39F77CE5" w14:textId="77777777" w:rsidR="00D36A27" w:rsidRPr="00F22655" w:rsidRDefault="00D36A27" w:rsidP="00D36A27">
      <w:pPr>
        <w:spacing w:before="100" w:beforeAutospacing="1" w:after="100" w:afterAutospacing="1" w:line="240" w:lineRule="auto"/>
        <w:outlineLvl w:val="1"/>
        <w:rPr>
          <w:rFonts w:eastAsia="Times New Roman" w:cs="Segoe UI"/>
          <w:b/>
          <w:bCs/>
          <w:color w:val="000000"/>
          <w:lang w:eastAsia="es-ES"/>
        </w:rPr>
      </w:pPr>
      <w:r w:rsidRPr="00F22655">
        <w:rPr>
          <w:rFonts w:eastAsia="Times New Roman" w:cs="Segoe UI"/>
          <w:b/>
          <w:bCs/>
          <w:color w:val="000000"/>
          <w:lang w:eastAsia="es-ES"/>
        </w:rPr>
        <w:t>Documentación asociada ó procedemento</w:t>
      </w:r>
    </w:p>
    <w:p w14:paraId="667F1FCD" w14:textId="6E4941FA" w:rsidR="00D36A27" w:rsidRPr="00300FA7" w:rsidRDefault="00300FA7" w:rsidP="00D36A27">
      <w:pPr>
        <w:numPr>
          <w:ilvl w:val="0"/>
          <w:numId w:val="1"/>
        </w:numPr>
        <w:spacing w:before="100" w:beforeAutospacing="1" w:after="100" w:afterAutospacing="1" w:line="240" w:lineRule="auto"/>
        <w:rPr>
          <w:rStyle w:val="Hipervnculo"/>
          <w:rFonts w:eastAsia="Times New Roman" w:cs="Segoe UI"/>
          <w:lang w:eastAsia="es-ES"/>
        </w:rPr>
      </w:pPr>
      <w:r>
        <w:rPr>
          <w:rFonts w:eastAsia="Times New Roman" w:cs="Segoe UI"/>
          <w:color w:val="0000FF"/>
          <w:u w:val="single"/>
          <w:lang w:eastAsia="es-ES"/>
        </w:rPr>
        <w:fldChar w:fldCharType="begin"/>
      </w:r>
      <w:r>
        <w:rPr>
          <w:rFonts w:eastAsia="Times New Roman" w:cs="Segoe UI"/>
          <w:color w:val="0000FF"/>
          <w:u w:val="single"/>
          <w:lang w:eastAsia="es-ES"/>
        </w:rPr>
        <w:instrText xml:space="preserve"> HYPERLINK "https://nubeusc-my.sharepoint.com/personal/noelia_prol_usc_es/Documents/Attachments/PROCESOS%203/ADMINISTRACIÓN%20ELECTRÓNICA/FORMULARIOS/REVISADOS/T53%20Equivalencia%20a%20%20nivel%20académica%20de%20doutor/Diagrama%20T53.pdf" \t "_blank" </w:instrText>
      </w:r>
      <w:r>
        <w:rPr>
          <w:rFonts w:eastAsia="Times New Roman" w:cs="Segoe UI"/>
          <w:color w:val="0000FF"/>
          <w:u w:val="single"/>
          <w:lang w:eastAsia="es-ES"/>
        </w:rPr>
        <w:fldChar w:fldCharType="separate"/>
      </w:r>
      <w:r w:rsidR="00D36A27" w:rsidRPr="00300FA7">
        <w:rPr>
          <w:rStyle w:val="Hipervnculo"/>
          <w:rFonts w:eastAsia="Times New Roman" w:cs="Segoe UI"/>
          <w:lang w:eastAsia="es-ES"/>
        </w:rPr>
        <w:t xml:space="preserve">Diagrama de fluxo do procedemento </w:t>
      </w:r>
    </w:p>
    <w:p w14:paraId="11131BC3" w14:textId="000100DA" w:rsidR="00963D51" w:rsidRPr="00D42003" w:rsidRDefault="00300FA7" w:rsidP="00D36A27">
      <w:pPr>
        <w:numPr>
          <w:ilvl w:val="0"/>
          <w:numId w:val="1"/>
        </w:numPr>
        <w:spacing w:before="100" w:beforeAutospacing="1" w:after="100" w:afterAutospacing="1" w:line="240" w:lineRule="auto"/>
        <w:rPr>
          <w:rStyle w:val="Hipervnculo"/>
          <w:rFonts w:eastAsia="Times New Roman" w:cs="Segoe UI"/>
          <w:color w:val="000000"/>
          <w:u w:val="none"/>
          <w:lang w:eastAsia="es-ES"/>
        </w:rPr>
      </w:pPr>
      <w:r>
        <w:rPr>
          <w:rFonts w:eastAsia="Times New Roman" w:cs="Segoe UI"/>
          <w:color w:val="0000FF"/>
          <w:u w:val="single"/>
          <w:lang w:eastAsia="es-ES"/>
        </w:rPr>
        <w:fldChar w:fldCharType="end"/>
      </w:r>
      <w:hyperlink r:id="rId11" w:history="1">
        <w:r w:rsidR="00963D51" w:rsidRPr="00963D51">
          <w:rPr>
            <w:rStyle w:val="Hipervnculo"/>
            <w:rFonts w:eastAsia="Times New Roman" w:cs="Segoe UI"/>
            <w:lang w:eastAsia="es-ES"/>
          </w:rPr>
          <w:t>Rd 967/2014</w:t>
        </w:r>
      </w:hyperlink>
    </w:p>
    <w:p w14:paraId="5E65F7FF" w14:textId="529B6024" w:rsidR="00D42003" w:rsidRPr="00F22655" w:rsidRDefault="00A259AD" w:rsidP="00D36A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Segoe UI"/>
          <w:color w:val="000000"/>
          <w:lang w:eastAsia="es-ES"/>
        </w:rPr>
      </w:pPr>
      <w:hyperlink r:id="rId12" w:history="1">
        <w:r w:rsidR="00D42003" w:rsidRPr="00D42003">
          <w:rPr>
            <w:rStyle w:val="Hipervnculo"/>
            <w:rFonts w:eastAsia="Times New Roman" w:cs="Segoe UI"/>
            <w:lang w:eastAsia="es-ES"/>
          </w:rPr>
          <w:t>Resolución reitoral do 13 de marzo de 2006</w:t>
        </w:r>
      </w:hyperlink>
    </w:p>
    <w:p w14:paraId="35F3E7AC" w14:textId="77777777" w:rsidR="002A3D44" w:rsidRDefault="002A3D44"/>
    <w:sectPr w:rsidR="002A3D44" w:rsidSect="001166A4">
      <w:pgSz w:w="11906" w:h="16838"/>
      <w:pgMar w:top="1417" w:right="566" w:bottom="993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CBEC17" w14:textId="77777777" w:rsidR="00EB73BD" w:rsidRDefault="00EB73BD" w:rsidP="00EB73BD">
      <w:pPr>
        <w:spacing w:after="0" w:line="240" w:lineRule="auto"/>
      </w:pPr>
      <w:r>
        <w:separator/>
      </w:r>
    </w:p>
  </w:endnote>
  <w:endnote w:type="continuationSeparator" w:id="0">
    <w:p w14:paraId="44B53086" w14:textId="77777777" w:rsidR="00EB73BD" w:rsidRDefault="00EB73BD" w:rsidP="00EB7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50DC59" w14:textId="77777777" w:rsidR="00EB73BD" w:rsidRDefault="00EB73BD" w:rsidP="00EB73BD">
      <w:pPr>
        <w:spacing w:after="0" w:line="240" w:lineRule="auto"/>
      </w:pPr>
      <w:r>
        <w:separator/>
      </w:r>
    </w:p>
  </w:footnote>
  <w:footnote w:type="continuationSeparator" w:id="0">
    <w:p w14:paraId="50B155CE" w14:textId="77777777" w:rsidR="00EB73BD" w:rsidRDefault="00EB73BD" w:rsidP="00EB73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3305F"/>
    <w:multiLevelType w:val="multilevel"/>
    <w:tmpl w:val="E4CC0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7F48AA"/>
    <w:multiLevelType w:val="hybridMultilevel"/>
    <w:tmpl w:val="C038C100"/>
    <w:lvl w:ilvl="0" w:tplc="0456000F">
      <w:start w:val="1"/>
      <w:numFmt w:val="decimal"/>
      <w:lvlText w:val="%1."/>
      <w:lvlJc w:val="left"/>
      <w:pPr>
        <w:ind w:left="720" w:hanging="360"/>
      </w:p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A27"/>
    <w:rsid w:val="00002402"/>
    <w:rsid w:val="00017A57"/>
    <w:rsid w:val="001166A4"/>
    <w:rsid w:val="00120882"/>
    <w:rsid w:val="00145195"/>
    <w:rsid w:val="00217532"/>
    <w:rsid w:val="00237C3C"/>
    <w:rsid w:val="002A3D44"/>
    <w:rsid w:val="00300FA7"/>
    <w:rsid w:val="0033015C"/>
    <w:rsid w:val="00560336"/>
    <w:rsid w:val="005C3FA5"/>
    <w:rsid w:val="00626116"/>
    <w:rsid w:val="00685BE1"/>
    <w:rsid w:val="0069128A"/>
    <w:rsid w:val="007E56FD"/>
    <w:rsid w:val="007E7677"/>
    <w:rsid w:val="00955AD2"/>
    <w:rsid w:val="00963D51"/>
    <w:rsid w:val="00976DF0"/>
    <w:rsid w:val="00985795"/>
    <w:rsid w:val="00A259AD"/>
    <w:rsid w:val="00AB670F"/>
    <w:rsid w:val="00B4080E"/>
    <w:rsid w:val="00BD13D0"/>
    <w:rsid w:val="00C139B7"/>
    <w:rsid w:val="00D36A27"/>
    <w:rsid w:val="00D42003"/>
    <w:rsid w:val="00D964F4"/>
    <w:rsid w:val="00DB2877"/>
    <w:rsid w:val="00DD1830"/>
    <w:rsid w:val="00E64218"/>
    <w:rsid w:val="00EB73BD"/>
    <w:rsid w:val="00F22655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FA7D8"/>
  <w15:docId w15:val="{958455F6-C310-45E2-8F0D-E67EF58C6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D36A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D36A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6A27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D36A27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ipervnculo">
    <w:name w:val="Hyperlink"/>
    <w:basedOn w:val="Fuentedeprrafopredeter"/>
    <w:uiPriority w:val="99"/>
    <w:unhideWhenUsed/>
    <w:rsid w:val="00D36A27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D36A2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36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237C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EB73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73BD"/>
  </w:style>
  <w:style w:type="paragraph" w:styleId="Piedepgina">
    <w:name w:val="footer"/>
    <w:basedOn w:val="Normal"/>
    <w:link w:val="PiedepginaCar"/>
    <w:uiPriority w:val="99"/>
    <w:unhideWhenUsed/>
    <w:rsid w:val="00EB73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7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8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4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598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822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284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270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989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068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137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3274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9383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7193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6020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0523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81979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52720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3858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23069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54516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3331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7966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040088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0812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minerva.usc.es/xmlui/handle/10347/14094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boe.es/boe/dias/2014/11/22/pdfs/BOE-A-2014-12098.pdf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usc.es/export9/sites/webinstitucional/gl/servizos/oiu/descargas/legag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E2F49779631A49B5CB3898BFB8F8BF" ma:contentTypeVersion="13" ma:contentTypeDescription="Crear nuevo documento." ma:contentTypeScope="" ma:versionID="c882b8539a7e4071360f586b15b03f8f">
  <xsd:schema xmlns:xsd="http://www.w3.org/2001/XMLSchema" xmlns:xs="http://www.w3.org/2001/XMLSchema" xmlns:p="http://schemas.microsoft.com/office/2006/metadata/properties" xmlns:ns3="c8df1332-b478-45c0-9867-d2bada7be488" xmlns:ns4="8322796f-73b0-48e0-96d8-17ed50765004" targetNamespace="http://schemas.microsoft.com/office/2006/metadata/properties" ma:root="true" ma:fieldsID="a536c3f3cef4d2e5ad7aae686d10c0a2" ns3:_="" ns4:_="">
    <xsd:import namespace="c8df1332-b478-45c0-9867-d2bada7be488"/>
    <xsd:import namespace="8322796f-73b0-48e0-96d8-17ed5076500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f1332-b478-45c0-9867-d2bada7be4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22796f-73b0-48e0-96d8-17ed5076500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2FEDFB-BC87-4A2B-83C0-8E3965413E55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c8df1332-b478-45c0-9867-d2bada7be488"/>
    <ds:schemaRef ds:uri="http://purl.org/dc/dcmitype/"/>
    <ds:schemaRef ds:uri="8322796f-73b0-48e0-96d8-17ed50765004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47C224A-CD53-4EA0-AF6B-2A6D978520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E75E4C-5D54-4183-9B40-7C7534900E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df1332-b478-45c0-9867-d2bada7be488"/>
    <ds:schemaRef ds:uri="8322796f-73b0-48e0-96d8-17ed507650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628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MARIA DEL CARMEN SEOANE GARCIA</cp:lastModifiedBy>
  <cp:revision>2</cp:revision>
  <dcterms:created xsi:type="dcterms:W3CDTF">2021-05-07T10:57:00Z</dcterms:created>
  <dcterms:modified xsi:type="dcterms:W3CDTF">2021-05-07T10:57:00Z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0x0101007BE2F49779631A49B5CB3898BFB8F8BF</vt:lpwstr>
  </property>
</Properties>
</file>